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7DCE" w:rsidRDefault="00447DCE" w:rsidP="00226944">
      <w:pPr>
        <w:jc w:val="center"/>
        <w:rPr>
          <w:rFonts w:ascii="Times New Roman" w:hAnsi="Times New Roman" w:cs="Times New Roman"/>
          <w:b/>
          <w:bCs/>
          <w:sz w:val="40"/>
          <w:szCs w:val="40"/>
        </w:rPr>
      </w:pPr>
    </w:p>
    <w:p w:rsidR="0063405C" w:rsidRDefault="004D12AC" w:rsidP="00226944">
      <w:pPr>
        <w:jc w:val="center"/>
        <w:rPr>
          <w:rFonts w:ascii="Times New Roman" w:hAnsi="Times New Roman" w:cs="Times New Roman"/>
          <w:b/>
          <w:bCs/>
          <w:sz w:val="40"/>
          <w:szCs w:val="40"/>
        </w:rPr>
      </w:pPr>
      <w:r w:rsidRPr="00843C0A">
        <w:rPr>
          <w:rFonts w:ascii="Times New Roman" w:hAnsi="Times New Roman" w:cs="Times New Roman"/>
          <w:b/>
          <w:bCs/>
          <w:sz w:val="40"/>
          <w:szCs w:val="40"/>
        </w:rPr>
        <w:t>Conclusion</w:t>
      </w:r>
      <w:r w:rsidR="00843C0A">
        <w:rPr>
          <w:rFonts w:ascii="Times New Roman" w:hAnsi="Times New Roman" w:cs="Times New Roman"/>
          <w:b/>
          <w:bCs/>
          <w:sz w:val="40"/>
          <w:szCs w:val="40"/>
        </w:rPr>
        <w:t xml:space="preserve"> générale</w:t>
      </w:r>
    </w:p>
    <w:p w:rsidR="00226944" w:rsidRPr="00843C0A" w:rsidRDefault="00226944" w:rsidP="00226944">
      <w:pPr>
        <w:jc w:val="center"/>
        <w:rPr>
          <w:rFonts w:ascii="Times New Roman" w:hAnsi="Times New Roman" w:cs="Times New Roman"/>
          <w:b/>
          <w:bCs/>
          <w:sz w:val="40"/>
          <w:szCs w:val="40"/>
        </w:rPr>
      </w:pPr>
    </w:p>
    <w:p w:rsidR="00531FFA" w:rsidRDefault="00844493" w:rsidP="00CB44B8">
      <w:pPr>
        <w:autoSpaceDE w:val="0"/>
        <w:autoSpaceDN w:val="0"/>
        <w:adjustRightInd w:val="0"/>
        <w:spacing w:before="120" w:after="120" w:line="360" w:lineRule="auto"/>
        <w:ind w:firstLine="340"/>
        <w:jc w:val="both"/>
        <w:rPr>
          <w:rFonts w:ascii="Times New Roman" w:hAnsi="Times New Roman" w:cs="Times New Roman"/>
          <w:sz w:val="24"/>
          <w:szCs w:val="24"/>
        </w:rPr>
      </w:pPr>
      <w:r w:rsidRPr="00844493">
        <w:rPr>
          <w:rFonts w:ascii="Times New Roman" w:hAnsi="Times New Roman" w:cs="Times New Roman"/>
          <w:sz w:val="24"/>
          <w:szCs w:val="24"/>
        </w:rPr>
        <w:t>Dans plusieurs applications, les antennes sont utilisées en réseau GSM , télé localisation et</w:t>
      </w:r>
      <w:r w:rsidR="00447DCE">
        <w:rPr>
          <w:rFonts w:ascii="Times New Roman" w:hAnsi="Times New Roman" w:cs="Times New Roman"/>
          <w:sz w:val="24"/>
          <w:szCs w:val="24"/>
        </w:rPr>
        <w:t xml:space="preserve"> </w:t>
      </w:r>
      <w:r w:rsidRPr="00844493">
        <w:rPr>
          <w:rFonts w:ascii="Times New Roman" w:hAnsi="Times New Roman" w:cs="Times New Roman"/>
          <w:sz w:val="24"/>
          <w:szCs w:val="24"/>
        </w:rPr>
        <w:t xml:space="preserve">radar , ainsi que leur besoin dans notre vie courante .Elles présentent des diverses </w:t>
      </w:r>
      <w:r w:rsidR="00447DCE" w:rsidRPr="00844493">
        <w:rPr>
          <w:rFonts w:ascii="Times New Roman" w:hAnsi="Times New Roman" w:cs="Times New Roman"/>
          <w:sz w:val="24"/>
          <w:szCs w:val="24"/>
        </w:rPr>
        <w:t>formes selon</w:t>
      </w:r>
      <w:r w:rsidRPr="00844493">
        <w:rPr>
          <w:rFonts w:ascii="Times New Roman" w:hAnsi="Times New Roman" w:cs="Times New Roman"/>
          <w:sz w:val="24"/>
          <w:szCs w:val="24"/>
        </w:rPr>
        <w:t xml:space="preserve"> leur but d’utilisation .Les technologies modernes s’orientent vers la miniaturisation de ces antennes tout en essayant</w:t>
      </w:r>
      <w:r w:rsidR="00447DCE">
        <w:rPr>
          <w:rFonts w:ascii="Times New Roman" w:hAnsi="Times New Roman" w:cs="Times New Roman"/>
          <w:sz w:val="24"/>
          <w:szCs w:val="24"/>
        </w:rPr>
        <w:t xml:space="preserve"> </w:t>
      </w:r>
      <w:r w:rsidRPr="00844493">
        <w:rPr>
          <w:rFonts w:ascii="Times New Roman" w:hAnsi="Times New Roman" w:cs="Times New Roman"/>
          <w:sz w:val="24"/>
          <w:szCs w:val="24"/>
        </w:rPr>
        <w:t>de garder les meilleures performances</w:t>
      </w:r>
      <w:r w:rsidR="00447DCE">
        <w:rPr>
          <w:rFonts w:ascii="Times New Roman" w:hAnsi="Times New Roman" w:cs="Times New Roman"/>
          <w:sz w:val="24"/>
          <w:szCs w:val="24"/>
        </w:rPr>
        <w:t xml:space="preserve"> </w:t>
      </w:r>
      <w:r w:rsidRPr="00844493">
        <w:rPr>
          <w:rFonts w:ascii="Times New Roman" w:hAnsi="Times New Roman" w:cs="Times New Roman"/>
          <w:sz w:val="24"/>
          <w:szCs w:val="24"/>
        </w:rPr>
        <w:t>.L’antenne patch est conçue pour satisfaire à ces besoins</w:t>
      </w:r>
      <w:r w:rsidR="00531FFA">
        <w:rPr>
          <w:rFonts w:ascii="Times New Roman" w:hAnsi="Times New Roman" w:cs="Times New Roman"/>
          <w:sz w:val="24"/>
          <w:szCs w:val="24"/>
        </w:rPr>
        <w:t>,</w:t>
      </w:r>
      <w:r w:rsidRPr="00844493">
        <w:rPr>
          <w:rFonts w:ascii="Times New Roman" w:hAnsi="Times New Roman" w:cs="Times New Roman"/>
          <w:sz w:val="24"/>
          <w:szCs w:val="24"/>
        </w:rPr>
        <w:t xml:space="preserve"> son caractère en</w:t>
      </w:r>
      <w:r w:rsidR="00531FFA">
        <w:rPr>
          <w:rFonts w:ascii="Times New Roman" w:hAnsi="Times New Roman" w:cs="Times New Roman"/>
          <w:sz w:val="24"/>
          <w:szCs w:val="24"/>
        </w:rPr>
        <w:t xml:space="preserve"> </w:t>
      </w:r>
      <w:r w:rsidRPr="00844493">
        <w:rPr>
          <w:rFonts w:ascii="Times New Roman" w:hAnsi="Times New Roman" w:cs="Times New Roman"/>
          <w:sz w:val="24"/>
          <w:szCs w:val="24"/>
        </w:rPr>
        <w:t>miniature offre la possibilité de l’intégrer facilement dans les</w:t>
      </w:r>
      <w:r w:rsidR="00C05A3A">
        <w:rPr>
          <w:rFonts w:ascii="Times New Roman" w:hAnsi="Times New Roman" w:cs="Times New Roman"/>
          <w:sz w:val="24"/>
          <w:szCs w:val="24"/>
        </w:rPr>
        <w:t xml:space="preserve"> systèmes d’émission</w:t>
      </w:r>
      <w:r w:rsidR="00531FFA">
        <w:rPr>
          <w:rFonts w:ascii="Times New Roman" w:hAnsi="Times New Roman" w:cs="Times New Roman"/>
          <w:sz w:val="24"/>
          <w:szCs w:val="24"/>
        </w:rPr>
        <w:t>/</w:t>
      </w:r>
      <w:r w:rsidR="00C05A3A">
        <w:rPr>
          <w:rFonts w:ascii="Times New Roman" w:hAnsi="Times New Roman" w:cs="Times New Roman"/>
          <w:sz w:val="24"/>
          <w:szCs w:val="24"/>
        </w:rPr>
        <w:t xml:space="preserve"> réception</w:t>
      </w:r>
    </w:p>
    <w:p w:rsidR="00844493" w:rsidRPr="00844493" w:rsidRDefault="00C05A3A" w:rsidP="00CB44B8">
      <w:pPr>
        <w:autoSpaceDE w:val="0"/>
        <w:autoSpaceDN w:val="0"/>
        <w:adjustRightInd w:val="0"/>
        <w:spacing w:before="120" w:after="120" w:line="360" w:lineRule="auto"/>
        <w:ind w:firstLine="340"/>
        <w:jc w:val="both"/>
        <w:rPr>
          <w:rFonts w:ascii="Times New Roman" w:hAnsi="Times New Roman" w:cs="Times New Roman"/>
          <w:sz w:val="24"/>
          <w:szCs w:val="24"/>
        </w:rPr>
      </w:pPr>
      <w:r>
        <w:rPr>
          <w:rFonts w:ascii="Times New Roman" w:hAnsi="Times New Roman" w:cs="Times New Roman"/>
          <w:sz w:val="24"/>
          <w:szCs w:val="24"/>
        </w:rPr>
        <w:t xml:space="preserve"> </w:t>
      </w:r>
      <w:r w:rsidR="00531FFA">
        <w:rPr>
          <w:rFonts w:ascii="Times New Roman" w:hAnsi="Times New Roman" w:cs="Times New Roman"/>
          <w:sz w:val="24"/>
          <w:szCs w:val="24"/>
        </w:rPr>
        <w:t>L’objectif</w:t>
      </w:r>
      <w:r w:rsidR="00115B01" w:rsidRPr="00844493">
        <w:rPr>
          <w:rFonts w:ascii="Times New Roman" w:hAnsi="Times New Roman" w:cs="Times New Roman"/>
          <w:sz w:val="24"/>
          <w:szCs w:val="24"/>
        </w:rPr>
        <w:t xml:space="preserve"> de notre travail e</w:t>
      </w:r>
      <w:r w:rsidR="00531FFA">
        <w:rPr>
          <w:rFonts w:ascii="Times New Roman" w:hAnsi="Times New Roman" w:cs="Times New Roman"/>
          <w:sz w:val="24"/>
          <w:szCs w:val="24"/>
        </w:rPr>
        <w:t xml:space="preserve">st de caractériser </w:t>
      </w:r>
      <w:r w:rsidR="00115B01" w:rsidRPr="00844493">
        <w:rPr>
          <w:rFonts w:ascii="Times New Roman" w:hAnsi="Times New Roman" w:cs="Times New Roman"/>
          <w:sz w:val="24"/>
          <w:szCs w:val="24"/>
        </w:rPr>
        <w:t>une antenne imprimée sous forme</w:t>
      </w:r>
      <w:r w:rsidR="00531FFA">
        <w:rPr>
          <w:rFonts w:ascii="Times New Roman" w:hAnsi="Times New Roman" w:cs="Times New Roman"/>
          <w:sz w:val="24"/>
          <w:szCs w:val="24"/>
        </w:rPr>
        <w:t xml:space="preserve"> </w:t>
      </w:r>
      <w:r w:rsidR="00D01100" w:rsidRPr="00844493">
        <w:rPr>
          <w:rFonts w:ascii="Times New Roman" w:hAnsi="Times New Roman" w:cs="Times New Roman"/>
          <w:sz w:val="24"/>
          <w:szCs w:val="24"/>
        </w:rPr>
        <w:t>R</w:t>
      </w:r>
      <w:r w:rsidR="00115B01" w:rsidRPr="00844493">
        <w:rPr>
          <w:rFonts w:ascii="Times New Roman" w:hAnsi="Times New Roman" w:cs="Times New Roman"/>
          <w:sz w:val="24"/>
          <w:szCs w:val="24"/>
        </w:rPr>
        <w:t>ectangulaire</w:t>
      </w:r>
      <w:r w:rsidR="00496887">
        <w:rPr>
          <w:rFonts w:ascii="Times New Roman" w:hAnsi="Times New Roman" w:cs="Times New Roman"/>
          <w:sz w:val="24"/>
          <w:szCs w:val="24"/>
        </w:rPr>
        <w:t xml:space="preserve"> </w:t>
      </w:r>
      <w:r w:rsidR="00531FFA">
        <w:rPr>
          <w:rFonts w:ascii="Times New Roman" w:hAnsi="Times New Roman" w:cs="Times New Roman"/>
          <w:sz w:val="24"/>
          <w:szCs w:val="24"/>
        </w:rPr>
        <w:t>. pour faire ça on a utilise</w:t>
      </w:r>
      <w:r w:rsidR="00496887">
        <w:rPr>
          <w:rFonts w:ascii="Times New Roman" w:hAnsi="Times New Roman" w:cs="Times New Roman"/>
          <w:sz w:val="24"/>
          <w:szCs w:val="24"/>
        </w:rPr>
        <w:t xml:space="preserve"> un </w:t>
      </w:r>
      <w:r w:rsidR="00496887" w:rsidRPr="00AE097B">
        <w:rPr>
          <w:rFonts w:ascii="Times New Roman" w:hAnsi="Times New Roman" w:cs="Times New Roman"/>
          <w:sz w:val="24"/>
          <w:szCs w:val="24"/>
        </w:rPr>
        <w:t>logiciel de simulation HFSS (High Freque</w:t>
      </w:r>
      <w:r w:rsidR="00496887">
        <w:rPr>
          <w:rFonts w:ascii="Times New Roman" w:hAnsi="Times New Roman" w:cs="Times New Roman"/>
          <w:sz w:val="24"/>
          <w:szCs w:val="24"/>
        </w:rPr>
        <w:t xml:space="preserve">ncy Structure Simulator),et </w:t>
      </w:r>
      <w:r w:rsidR="00531FFA">
        <w:rPr>
          <w:rFonts w:ascii="Times New Roman" w:hAnsi="Times New Roman" w:cs="Times New Roman"/>
          <w:sz w:val="24"/>
          <w:szCs w:val="24"/>
        </w:rPr>
        <w:t>aussi on a calcule</w:t>
      </w:r>
      <w:r w:rsidR="00496887" w:rsidRPr="00AE097B">
        <w:rPr>
          <w:rFonts w:ascii="Times New Roman" w:hAnsi="Times New Roman" w:cs="Times New Roman"/>
          <w:sz w:val="24"/>
          <w:szCs w:val="24"/>
        </w:rPr>
        <w:t xml:space="preserve"> le coefficient</w:t>
      </w:r>
      <w:r>
        <w:rPr>
          <w:rFonts w:ascii="Times New Roman" w:hAnsi="Times New Roman" w:cs="Times New Roman"/>
          <w:sz w:val="24"/>
          <w:szCs w:val="24"/>
        </w:rPr>
        <w:t xml:space="preserve"> de réflexion, la band passante</w:t>
      </w:r>
      <w:r w:rsidR="00531FFA">
        <w:rPr>
          <w:rFonts w:ascii="Times New Roman" w:hAnsi="Times New Roman" w:cs="Times New Roman"/>
          <w:sz w:val="24"/>
          <w:szCs w:val="24"/>
        </w:rPr>
        <w:t xml:space="preserve"> à </w:t>
      </w:r>
      <w:r w:rsidR="00542C4B">
        <w:rPr>
          <w:rFonts w:ascii="Times New Roman" w:hAnsi="Times New Roman" w:cs="Times New Roman"/>
          <w:sz w:val="24"/>
          <w:szCs w:val="24"/>
        </w:rPr>
        <w:t>partir du</w:t>
      </w:r>
      <w:r w:rsidR="00496887" w:rsidRPr="00AE097B">
        <w:rPr>
          <w:rFonts w:ascii="Times New Roman" w:hAnsi="Times New Roman" w:cs="Times New Roman"/>
          <w:sz w:val="24"/>
          <w:szCs w:val="24"/>
        </w:rPr>
        <w:t xml:space="preserve"> simul</w:t>
      </w:r>
      <w:r w:rsidR="00496887">
        <w:rPr>
          <w:rFonts w:ascii="Times New Roman" w:hAnsi="Times New Roman" w:cs="Times New Roman"/>
          <w:sz w:val="24"/>
          <w:szCs w:val="24"/>
        </w:rPr>
        <w:t>ation basée sur la méthode d’él</w:t>
      </w:r>
      <w:r w:rsidR="00496887" w:rsidRPr="00AE097B">
        <w:rPr>
          <w:rFonts w:ascii="Times New Roman" w:hAnsi="Times New Roman" w:cs="Times New Roman"/>
          <w:sz w:val="24"/>
          <w:szCs w:val="24"/>
        </w:rPr>
        <w:t xml:space="preserve">ément fini par l’ansaoft HFSS a été effectuée pour </w:t>
      </w:r>
      <w:r w:rsidR="00496887">
        <w:rPr>
          <w:rFonts w:ascii="Times New Roman" w:hAnsi="Times New Roman" w:cs="Times New Roman"/>
          <w:sz w:val="24"/>
          <w:szCs w:val="24"/>
        </w:rPr>
        <w:t>adapter l’</w:t>
      </w:r>
      <w:r w:rsidR="00496887" w:rsidRPr="00AE097B">
        <w:rPr>
          <w:rFonts w:ascii="Times New Roman" w:hAnsi="Times New Roman" w:cs="Times New Roman"/>
          <w:sz w:val="24"/>
          <w:szCs w:val="24"/>
        </w:rPr>
        <w:t>impédance</w:t>
      </w:r>
      <w:r w:rsidR="00531FFA">
        <w:rPr>
          <w:rFonts w:ascii="Times New Roman" w:hAnsi="Times New Roman" w:cs="Times New Roman"/>
          <w:sz w:val="24"/>
          <w:szCs w:val="24"/>
        </w:rPr>
        <w:t xml:space="preserve"> </w:t>
      </w:r>
      <w:r w:rsidR="00496887" w:rsidRPr="00AE097B">
        <w:rPr>
          <w:rFonts w:ascii="Times New Roman" w:hAnsi="Times New Roman" w:cs="Times New Roman"/>
          <w:sz w:val="24"/>
          <w:szCs w:val="24"/>
        </w:rPr>
        <w:t xml:space="preserve">désire </w:t>
      </w:r>
      <w:r w:rsidR="00531FFA">
        <w:rPr>
          <w:rFonts w:ascii="Times New Roman" w:hAnsi="Times New Roman" w:cs="Times New Roman"/>
          <w:sz w:val="24"/>
          <w:szCs w:val="24"/>
        </w:rPr>
        <w:t xml:space="preserve">à </w:t>
      </w:r>
      <w:r w:rsidR="00496887" w:rsidRPr="00AE097B">
        <w:rPr>
          <w:rFonts w:ascii="Times New Roman" w:hAnsi="Times New Roman" w:cs="Times New Roman"/>
          <w:sz w:val="24"/>
          <w:szCs w:val="24"/>
        </w:rPr>
        <w:t>la fréquence de résonance, de largeur de band.</w:t>
      </w:r>
    </w:p>
    <w:p w:rsidR="00844493" w:rsidRPr="00542C4B" w:rsidRDefault="00531FFA" w:rsidP="00CB44B8">
      <w:pPr>
        <w:autoSpaceDE w:val="0"/>
        <w:autoSpaceDN w:val="0"/>
        <w:adjustRightInd w:val="0"/>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t>L</w:t>
      </w:r>
      <w:r w:rsidR="00844493" w:rsidRPr="00542C4B">
        <w:rPr>
          <w:rFonts w:ascii="Times New Roman" w:hAnsi="Times New Roman" w:cs="Times New Roman"/>
          <w:sz w:val="24"/>
          <w:szCs w:val="24"/>
        </w:rPr>
        <w:t>’HFSS, il est basé sur la méth</w:t>
      </w:r>
      <w:r>
        <w:rPr>
          <w:rFonts w:ascii="Times New Roman" w:hAnsi="Times New Roman" w:cs="Times New Roman"/>
          <w:sz w:val="24"/>
          <w:szCs w:val="24"/>
        </w:rPr>
        <w:t>ode des éléments finis pour faire</w:t>
      </w:r>
      <w:r w:rsidR="00844493" w:rsidRPr="00542C4B">
        <w:rPr>
          <w:rFonts w:ascii="Times New Roman" w:hAnsi="Times New Roman" w:cs="Times New Roman"/>
          <w:sz w:val="24"/>
          <w:szCs w:val="24"/>
        </w:rPr>
        <w:t xml:space="preserve"> analyse.</w:t>
      </w:r>
      <w:r w:rsidR="00B314F8">
        <w:rPr>
          <w:rFonts w:ascii="Times New Roman" w:hAnsi="Times New Roman" w:cs="Times New Roman"/>
          <w:sz w:val="24"/>
          <w:szCs w:val="24"/>
        </w:rPr>
        <w:t xml:space="preserve">et on a </w:t>
      </w:r>
      <w:r>
        <w:rPr>
          <w:rFonts w:ascii="Times New Roman" w:hAnsi="Times New Roman" w:cs="Times New Roman"/>
          <w:sz w:val="24"/>
          <w:szCs w:val="24"/>
        </w:rPr>
        <w:t xml:space="preserve"> détaillé</w:t>
      </w:r>
      <w:r w:rsidR="00844493" w:rsidRPr="00542C4B">
        <w:rPr>
          <w:rFonts w:ascii="Times New Roman" w:hAnsi="Times New Roman" w:cs="Times New Roman"/>
          <w:sz w:val="24"/>
          <w:szCs w:val="24"/>
        </w:rPr>
        <w:t xml:space="preserve"> </w:t>
      </w:r>
    </w:p>
    <w:p w:rsidR="00D01100" w:rsidRPr="00843C0A" w:rsidRDefault="00844493" w:rsidP="00CB44B8">
      <w:pPr>
        <w:spacing w:before="120" w:after="120" w:line="360" w:lineRule="auto"/>
        <w:jc w:val="both"/>
        <w:rPr>
          <w:rFonts w:ascii="Times New Roman" w:hAnsi="Times New Roman" w:cs="Times New Roman"/>
          <w:color w:val="000000"/>
          <w:sz w:val="24"/>
          <w:szCs w:val="24"/>
        </w:rPr>
      </w:pPr>
      <w:r w:rsidRPr="00542C4B">
        <w:rPr>
          <w:rFonts w:ascii="Times New Roman" w:hAnsi="Times New Roman" w:cs="Times New Roman"/>
          <w:color w:val="000000"/>
          <w:sz w:val="24"/>
          <w:szCs w:val="24"/>
        </w:rPr>
        <w:t>les différentes</w:t>
      </w:r>
      <w:r w:rsidR="00531FFA">
        <w:rPr>
          <w:rFonts w:ascii="Times New Roman" w:hAnsi="Times New Roman" w:cs="Times New Roman"/>
          <w:color w:val="000000"/>
          <w:sz w:val="24"/>
          <w:szCs w:val="24"/>
        </w:rPr>
        <w:t xml:space="preserve"> étapes de création d’un objet HFSS ,</w:t>
      </w:r>
      <w:r w:rsidRPr="00542C4B">
        <w:rPr>
          <w:rFonts w:ascii="Times New Roman" w:hAnsi="Times New Roman" w:cs="Times New Roman"/>
          <w:color w:val="000000"/>
          <w:sz w:val="24"/>
          <w:szCs w:val="24"/>
        </w:rPr>
        <w:t xml:space="preserve"> illustrations </w:t>
      </w:r>
      <w:r w:rsidR="00912C64">
        <w:rPr>
          <w:rFonts w:ascii="Times New Roman" w:hAnsi="Times New Roman" w:cs="Times New Roman"/>
          <w:color w:val="000000"/>
          <w:sz w:val="24"/>
          <w:szCs w:val="24"/>
        </w:rPr>
        <w:t>été faites pour</w:t>
      </w:r>
      <w:r w:rsidRPr="00542C4B">
        <w:rPr>
          <w:rFonts w:ascii="Times New Roman" w:hAnsi="Times New Roman" w:cs="Times New Roman"/>
          <w:color w:val="000000"/>
          <w:sz w:val="24"/>
          <w:szCs w:val="24"/>
        </w:rPr>
        <w:t xml:space="preserve"> une</w:t>
      </w:r>
      <w:r w:rsidR="00DC2543">
        <w:rPr>
          <w:rFonts w:ascii="Times New Roman" w:hAnsi="Times New Roman" w:cs="Times New Roman"/>
          <w:color w:val="000000"/>
          <w:sz w:val="24"/>
          <w:szCs w:val="24"/>
        </w:rPr>
        <w:t xml:space="preserve"> </w:t>
      </w:r>
      <w:r w:rsidRPr="00542C4B">
        <w:rPr>
          <w:rFonts w:ascii="Times New Roman" w:hAnsi="Times New Roman" w:cs="Times New Roman"/>
          <w:color w:val="000000"/>
          <w:sz w:val="24"/>
          <w:szCs w:val="24"/>
        </w:rPr>
        <w:t xml:space="preserve">antenne patch rectangulaire excitée par une ligne microstrip, </w:t>
      </w:r>
      <w:r w:rsidR="00912C64">
        <w:rPr>
          <w:rFonts w:ascii="Times New Roman" w:hAnsi="Times New Roman" w:cs="Times New Roman"/>
          <w:color w:val="000000"/>
          <w:sz w:val="24"/>
          <w:szCs w:val="24"/>
        </w:rPr>
        <w:t xml:space="preserve">. des résultats numériques </w:t>
      </w:r>
      <w:r w:rsidR="00843C0A">
        <w:rPr>
          <w:rFonts w:ascii="Times New Roman" w:hAnsi="Times New Roman" w:cs="Times New Roman"/>
          <w:color w:val="000000"/>
          <w:sz w:val="24"/>
          <w:szCs w:val="24"/>
        </w:rPr>
        <w:t xml:space="preserve">et </w:t>
      </w:r>
      <w:r w:rsidR="00912C64">
        <w:rPr>
          <w:rFonts w:ascii="Times New Roman" w:hAnsi="Times New Roman" w:cs="Times New Roman"/>
          <w:color w:val="000000"/>
          <w:sz w:val="24"/>
          <w:szCs w:val="24"/>
        </w:rPr>
        <w:t>d</w:t>
      </w:r>
      <w:r w:rsidRPr="00542C4B">
        <w:rPr>
          <w:rFonts w:ascii="Times New Roman" w:hAnsi="Times New Roman" w:cs="Times New Roman"/>
          <w:color w:val="000000"/>
          <w:sz w:val="24"/>
          <w:szCs w:val="24"/>
        </w:rPr>
        <w:t xml:space="preserve">es graphes de simulation </w:t>
      </w:r>
      <w:r w:rsidR="00912C64">
        <w:rPr>
          <w:rFonts w:ascii="Times New Roman" w:hAnsi="Times New Roman" w:cs="Times New Roman"/>
          <w:color w:val="000000"/>
          <w:sz w:val="24"/>
          <w:szCs w:val="24"/>
        </w:rPr>
        <w:t xml:space="preserve">été montrés pour </w:t>
      </w:r>
      <w:r w:rsidR="00B314F8">
        <w:rPr>
          <w:rFonts w:ascii="Times New Roman" w:hAnsi="Times New Roman" w:cs="Times New Roman"/>
          <w:color w:val="000000"/>
          <w:sz w:val="24"/>
          <w:szCs w:val="24"/>
        </w:rPr>
        <w:t xml:space="preserve"> deux modèles l’un simp</w:t>
      </w:r>
      <w:r w:rsidR="001A14FB">
        <w:rPr>
          <w:rFonts w:ascii="Times New Roman" w:hAnsi="Times New Roman" w:cs="Times New Roman"/>
          <w:color w:val="000000"/>
          <w:sz w:val="24"/>
          <w:szCs w:val="24"/>
        </w:rPr>
        <w:t>le et l’autre avec une substrat</w:t>
      </w:r>
      <w:r w:rsidRPr="00542C4B">
        <w:rPr>
          <w:rFonts w:ascii="Times New Roman" w:hAnsi="Times New Roman" w:cs="Times New Roman"/>
          <w:color w:val="000000"/>
          <w:sz w:val="24"/>
          <w:szCs w:val="24"/>
        </w:rPr>
        <w:t>.</w:t>
      </w:r>
    </w:p>
    <w:p w:rsidR="008B08B2" w:rsidRPr="00D874FE" w:rsidRDefault="00D01100" w:rsidP="00CB44B8">
      <w:pPr>
        <w:autoSpaceDE w:val="0"/>
        <w:autoSpaceDN w:val="0"/>
        <w:adjustRightInd w:val="0"/>
        <w:spacing w:before="120" w:after="120" w:line="360" w:lineRule="auto"/>
        <w:jc w:val="both"/>
        <w:rPr>
          <w:rFonts w:ascii="Times New Roman" w:eastAsia="Calibri" w:hAnsi="Times New Roman" w:cs="Times New Roman"/>
          <w:sz w:val="24"/>
          <w:szCs w:val="24"/>
        </w:rPr>
      </w:pPr>
      <w:r w:rsidRPr="00542C4B">
        <w:rPr>
          <w:rFonts w:ascii="Times New Roman" w:hAnsi="Times New Roman" w:cs="Times New Roman"/>
          <w:sz w:val="24"/>
          <w:szCs w:val="24"/>
        </w:rPr>
        <w:t xml:space="preserve"> l’influence de</w:t>
      </w:r>
      <w:r w:rsidR="00496887" w:rsidRPr="00542C4B">
        <w:rPr>
          <w:rFonts w:ascii="Times New Roman" w:hAnsi="Times New Roman" w:cs="Times New Roman"/>
          <w:sz w:val="24"/>
          <w:szCs w:val="24"/>
        </w:rPr>
        <w:t xml:space="preserve">  quelque</w:t>
      </w:r>
      <w:r w:rsidR="00912C64">
        <w:rPr>
          <w:rFonts w:ascii="Times New Roman" w:hAnsi="Times New Roman" w:cs="Times New Roman"/>
          <w:sz w:val="24"/>
          <w:szCs w:val="24"/>
        </w:rPr>
        <w:t>s</w:t>
      </w:r>
      <w:r w:rsidR="00496887" w:rsidRPr="00542C4B">
        <w:rPr>
          <w:rFonts w:ascii="Times New Roman" w:hAnsi="Times New Roman" w:cs="Times New Roman"/>
          <w:sz w:val="24"/>
          <w:szCs w:val="24"/>
        </w:rPr>
        <w:t xml:space="preserve"> paramètre</w:t>
      </w:r>
      <w:r w:rsidR="00912C64">
        <w:rPr>
          <w:rFonts w:ascii="Times New Roman" w:hAnsi="Times New Roman" w:cs="Times New Roman"/>
          <w:sz w:val="24"/>
          <w:szCs w:val="24"/>
        </w:rPr>
        <w:t>s tel que</w:t>
      </w:r>
      <w:r w:rsidR="008B08B2">
        <w:rPr>
          <w:rFonts w:ascii="Times New Roman" w:hAnsi="Times New Roman" w:cs="Times New Roman"/>
          <w:sz w:val="24"/>
          <w:szCs w:val="24"/>
        </w:rPr>
        <w:t xml:space="preserve"> </w:t>
      </w:r>
      <w:r w:rsidR="008B08B2" w:rsidRPr="008B08B2">
        <w:rPr>
          <w:rFonts w:ascii="Times New Roman" w:hAnsi="Times New Roman" w:cs="Times New Roman"/>
        </w:rPr>
        <w:t>permittivité  relative</w:t>
      </w:r>
      <w:r w:rsidR="00912C64">
        <w:rPr>
          <w:rFonts w:ascii="Times New Roman"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r</m:t>
            </m:r>
          </m:sub>
        </m:sSub>
        <m:r>
          <w:rPr>
            <w:rFonts w:ascii="Cambria Math" w:hAnsi="Cambria Math" w:cs="Times New Roman"/>
            <w:sz w:val="24"/>
            <w:szCs w:val="24"/>
          </w:rPr>
          <m:t xml:space="preserve"> </m:t>
        </m:r>
      </m:oMath>
      <w:r w:rsidR="008B08B2">
        <w:rPr>
          <w:rFonts w:ascii="Times New Roman" w:eastAsiaTheme="minorEastAsia" w:hAnsi="Times New Roman" w:cs="Times New Roman"/>
          <w:sz w:val="24"/>
          <w:szCs w:val="24"/>
        </w:rPr>
        <w:t xml:space="preserve">de substrate etb les dimension du patch </w:t>
      </w:r>
      <w:r w:rsidR="00496887" w:rsidRPr="00542C4B">
        <w:rPr>
          <w:rFonts w:ascii="Times New Roman" w:hAnsi="Times New Roman" w:cs="Times New Roman"/>
          <w:sz w:val="24"/>
          <w:szCs w:val="24"/>
        </w:rPr>
        <w:t>sur la fréquence de résonance et le diagramme de rayonnement </w:t>
      </w:r>
      <w:r w:rsidR="008B08B2">
        <w:rPr>
          <w:rFonts w:ascii="Times New Roman" w:hAnsi="Times New Roman" w:cs="Times New Roman"/>
          <w:sz w:val="24"/>
          <w:szCs w:val="24"/>
        </w:rPr>
        <w:t>.</w:t>
      </w:r>
    </w:p>
    <w:p w:rsidR="00D01100" w:rsidRDefault="00D01100" w:rsidP="00CB44B8">
      <w:pPr>
        <w:spacing w:before="120" w:after="120" w:line="360" w:lineRule="auto"/>
        <w:jc w:val="both"/>
        <w:rPr>
          <w:rFonts w:ascii="Times New Roman" w:hAnsi="Times New Roman" w:cs="Times New Roman"/>
          <w:color w:val="000000"/>
          <w:sz w:val="24"/>
          <w:szCs w:val="24"/>
        </w:rPr>
      </w:pPr>
      <w:r w:rsidRPr="00D874FE">
        <w:rPr>
          <w:rFonts w:ascii="Times New Roman" w:eastAsia="Calibri" w:hAnsi="Times New Roman" w:cs="Times New Roman"/>
          <w:sz w:val="24"/>
          <w:szCs w:val="24"/>
        </w:rPr>
        <w:t xml:space="preserve"> </w:t>
      </w:r>
      <w:r w:rsidR="00B314F8" w:rsidRPr="00B314F8">
        <w:rPr>
          <w:rFonts w:ascii="Times New Roman" w:eastAsia="Calibri" w:hAnsi="Times New Roman" w:cs="Times New Roman"/>
          <w:sz w:val="24"/>
          <w:szCs w:val="24"/>
        </w:rPr>
        <w:t>L’utilisation</w:t>
      </w:r>
      <w:r w:rsidR="00843C0A">
        <w:rPr>
          <w:rFonts w:ascii="Times New Roman" w:eastAsia="Calibri" w:hAnsi="Times New Roman" w:cs="Times New Roman"/>
          <w:sz w:val="24"/>
          <w:szCs w:val="24"/>
        </w:rPr>
        <w:t xml:space="preserve"> </w:t>
      </w:r>
      <w:r w:rsidR="00B314F8" w:rsidRPr="00B314F8">
        <w:rPr>
          <w:rFonts w:ascii="Times New Roman" w:eastAsia="Calibri" w:hAnsi="Times New Roman" w:cs="Times New Roman"/>
          <w:sz w:val="24"/>
          <w:szCs w:val="24"/>
        </w:rPr>
        <w:t>de HFSS</w:t>
      </w:r>
      <w:r w:rsidR="00B314F8" w:rsidRPr="00B314F8">
        <w:rPr>
          <w:rFonts w:ascii="Times New Roman" w:hAnsi="Times New Roman" w:cs="Times New Roman"/>
          <w:color w:val="000000"/>
          <w:sz w:val="24"/>
          <w:szCs w:val="24"/>
        </w:rPr>
        <w:t xml:space="preserve"> aide le concepteur à observer et analyser les diverses propriétés électromagnétiques  de la structure tels que les caractéristiques de rayonnement et de la dispersion. Il est important de comprendre chaque étape du processus de modélisation en détail afin d'obtenir des résultats fiables</w:t>
      </w:r>
      <w:r w:rsidR="008B08B2">
        <w:rPr>
          <w:rFonts w:ascii="Times New Roman" w:hAnsi="Times New Roman" w:cs="Times New Roman"/>
          <w:color w:val="000000"/>
          <w:sz w:val="24"/>
          <w:szCs w:val="24"/>
        </w:rPr>
        <w:t>.</w:t>
      </w:r>
    </w:p>
    <w:p w:rsidR="00843C0A" w:rsidRDefault="008B08B2" w:rsidP="00CB44B8">
      <w:pPr>
        <w:spacing w:before="120" w:after="12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Comme perspective , des autre logiciel full wave sont très nécessaire pour mieux comprendre les phénomènes électromagnétiques </w:t>
      </w:r>
      <w:r w:rsidR="00843C0A">
        <w:rPr>
          <w:rFonts w:ascii="Times New Roman" w:eastAsia="Calibri" w:hAnsi="Times New Roman" w:cs="Times New Roman"/>
          <w:sz w:val="24"/>
          <w:szCs w:val="24"/>
        </w:rPr>
        <w:t>tell que CST wave studio 2010,…</w:t>
      </w:r>
    </w:p>
    <w:p w:rsidR="008B08B2" w:rsidRPr="00D874FE" w:rsidRDefault="00843C0A" w:rsidP="00843C0A">
      <w:pPr>
        <w:spacing w:before="120" w:after="120" w:line="360" w:lineRule="auto"/>
        <w:ind w:right="3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Cela peut englobe . une axe de recherche au future </w:t>
      </w:r>
      <w:r w:rsidR="008B08B2">
        <w:rPr>
          <w:rFonts w:ascii="Times New Roman" w:eastAsia="Calibri" w:hAnsi="Times New Roman" w:cs="Times New Roman"/>
          <w:sz w:val="24"/>
          <w:szCs w:val="24"/>
        </w:rPr>
        <w:t xml:space="preserve">   </w:t>
      </w:r>
    </w:p>
    <w:p w:rsidR="00D01100" w:rsidRPr="00D874FE" w:rsidRDefault="00D01100" w:rsidP="00843C0A">
      <w:pPr>
        <w:tabs>
          <w:tab w:val="left" w:pos="540"/>
        </w:tabs>
        <w:spacing w:before="120" w:after="120" w:line="360" w:lineRule="auto"/>
        <w:jc w:val="both"/>
        <w:rPr>
          <w:rFonts w:ascii="Times New Roman" w:eastAsia="Calibri" w:hAnsi="Times New Roman" w:cs="Times New Roman"/>
          <w:sz w:val="24"/>
          <w:szCs w:val="24"/>
        </w:rPr>
      </w:pPr>
    </w:p>
    <w:p w:rsidR="00D01100" w:rsidRPr="00D874FE" w:rsidRDefault="00D01100" w:rsidP="00843C0A">
      <w:pPr>
        <w:spacing w:before="120" w:after="120" w:line="360" w:lineRule="auto"/>
        <w:jc w:val="both"/>
        <w:rPr>
          <w:rFonts w:ascii="Times New Roman" w:hAnsi="Times New Roman" w:cs="Times New Roman"/>
          <w:b/>
          <w:bCs/>
          <w:sz w:val="24"/>
          <w:szCs w:val="24"/>
        </w:rPr>
      </w:pPr>
    </w:p>
    <w:sectPr w:rsidR="00D01100" w:rsidRPr="00D874FE" w:rsidSect="00447DCE">
      <w:headerReference w:type="default" r:id="rId7"/>
      <w:footerReference w:type="default" r:id="rId8"/>
      <w:pgSz w:w="11906" w:h="16838"/>
      <w:pgMar w:top="1417" w:right="1417" w:bottom="1417" w:left="1417" w:header="708" w:footer="708" w:gutter="0"/>
      <w:pgNumType w:start="6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7577" w:rsidRDefault="00397577" w:rsidP="00DC2543">
      <w:pPr>
        <w:spacing w:after="0" w:line="240" w:lineRule="auto"/>
      </w:pPr>
      <w:r>
        <w:separator/>
      </w:r>
    </w:p>
  </w:endnote>
  <w:endnote w:type="continuationSeparator" w:id="1">
    <w:p w:rsidR="00397577" w:rsidRDefault="00397577" w:rsidP="00DC25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56960"/>
      <w:docPartObj>
        <w:docPartGallery w:val="Page Numbers (Bottom of Page)"/>
        <w:docPartUnique/>
      </w:docPartObj>
    </w:sdtPr>
    <w:sdtContent>
      <w:p w:rsidR="00447DCE" w:rsidRDefault="00AF5DD5">
        <w:pPr>
          <w:pStyle w:val="Pieddepage"/>
        </w:pPr>
        <w:r>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5121" type="#_x0000_t65" style="position:absolute;margin-left:0;margin-top:664.5pt;width:29pt;height:21.6pt;z-index:251660288;mso-top-percent:70;mso-position-horizontal:left;mso-position-horizontal-relative:right-margin-area;mso-position-vertical-relative:bottom-margin-area;mso-top-percent:70" o:allowincell="f" adj="14135" strokecolor="gray [1629]" strokeweight=".25pt">
              <v:textbox style="mso-next-textbox:#_x0000_s5121">
                <w:txbxContent>
                  <w:p w:rsidR="00447DCE" w:rsidRDefault="00AF5DD5">
                    <w:pPr>
                      <w:jc w:val="center"/>
                    </w:pPr>
                    <w:fldSimple w:instr=" PAGE    \* MERGEFORMAT ">
                      <w:r w:rsidR="00CB44B8" w:rsidRPr="00CB44B8">
                        <w:rPr>
                          <w:noProof/>
                          <w:sz w:val="16"/>
                          <w:szCs w:val="16"/>
                        </w:rPr>
                        <w:t>62</w:t>
                      </w:r>
                    </w:fldSimple>
                  </w:p>
                </w:txbxContent>
              </v:textbox>
              <w10:wrap anchorx="page"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7577" w:rsidRDefault="00397577" w:rsidP="00DC2543">
      <w:pPr>
        <w:spacing w:after="0" w:line="240" w:lineRule="auto"/>
      </w:pPr>
      <w:r>
        <w:separator/>
      </w:r>
    </w:p>
  </w:footnote>
  <w:footnote w:type="continuationSeparator" w:id="1">
    <w:p w:rsidR="00397577" w:rsidRDefault="00397577" w:rsidP="00DC254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Titre"/>
      <w:id w:val="77738743"/>
      <w:placeholder>
        <w:docPart w:val="0FB6011E8EE5499087875F93DED90E10"/>
      </w:placeholder>
      <w:dataBinding w:prefixMappings="xmlns:ns0='http://schemas.openxmlformats.org/package/2006/metadata/core-properties' xmlns:ns1='http://purl.org/dc/elements/1.1/'" w:xpath="/ns0:coreProperties[1]/ns1:title[1]" w:storeItemID="{6C3C8BC8-F283-45AE-878A-BAB7291924A1}"/>
      <w:text/>
    </w:sdtPr>
    <w:sdtContent>
      <w:p w:rsidR="00DC2543" w:rsidRDefault="00DC2543" w:rsidP="00DC2543">
        <w:pPr>
          <w:pStyle w:val="En-tte"/>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rPr>
          <w:t xml:space="preserve">Conclusion général </w:t>
        </w:r>
      </w:p>
    </w:sdtContent>
  </w:sdt>
  <w:p w:rsidR="00DC2543" w:rsidRDefault="00DC2543">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7E1BDE"/>
    <w:multiLevelType w:val="hybridMultilevel"/>
    <w:tmpl w:val="A2D41AE6"/>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0242"/>
    <o:shapelayout v:ext="edit">
      <o:idmap v:ext="edit" data="5"/>
    </o:shapelayout>
  </w:hdrShapeDefaults>
  <w:footnotePr>
    <w:footnote w:id="0"/>
    <w:footnote w:id="1"/>
  </w:footnotePr>
  <w:endnotePr>
    <w:endnote w:id="0"/>
    <w:endnote w:id="1"/>
  </w:endnotePr>
  <w:compat/>
  <w:rsids>
    <w:rsidRoot w:val="004D12AC"/>
    <w:rsid w:val="00033BB4"/>
    <w:rsid w:val="00083B1E"/>
    <w:rsid w:val="000920B5"/>
    <w:rsid w:val="000963F4"/>
    <w:rsid w:val="0009778D"/>
    <w:rsid w:val="000B3197"/>
    <w:rsid w:val="000B4D27"/>
    <w:rsid w:val="00115B01"/>
    <w:rsid w:val="00120BA5"/>
    <w:rsid w:val="00127B15"/>
    <w:rsid w:val="001309E1"/>
    <w:rsid w:val="00137853"/>
    <w:rsid w:val="00140277"/>
    <w:rsid w:val="0016307C"/>
    <w:rsid w:val="001923E7"/>
    <w:rsid w:val="001A14FB"/>
    <w:rsid w:val="001B640F"/>
    <w:rsid w:val="001F56FB"/>
    <w:rsid w:val="00226944"/>
    <w:rsid w:val="00235E7F"/>
    <w:rsid w:val="002474CA"/>
    <w:rsid w:val="0025590F"/>
    <w:rsid w:val="002710B1"/>
    <w:rsid w:val="002E5CBD"/>
    <w:rsid w:val="00301149"/>
    <w:rsid w:val="00301962"/>
    <w:rsid w:val="003309AC"/>
    <w:rsid w:val="00334A36"/>
    <w:rsid w:val="0034036C"/>
    <w:rsid w:val="00350308"/>
    <w:rsid w:val="00397577"/>
    <w:rsid w:val="003D64CD"/>
    <w:rsid w:val="003E2B9B"/>
    <w:rsid w:val="00405DB4"/>
    <w:rsid w:val="00411900"/>
    <w:rsid w:val="00447DCE"/>
    <w:rsid w:val="004515D3"/>
    <w:rsid w:val="004661F1"/>
    <w:rsid w:val="0047702B"/>
    <w:rsid w:val="00494D41"/>
    <w:rsid w:val="00496887"/>
    <w:rsid w:val="004A3C34"/>
    <w:rsid w:val="004C57D2"/>
    <w:rsid w:val="004D12AC"/>
    <w:rsid w:val="00531FFA"/>
    <w:rsid w:val="00542C4B"/>
    <w:rsid w:val="005A50EA"/>
    <w:rsid w:val="00633B41"/>
    <w:rsid w:val="0063405C"/>
    <w:rsid w:val="006749D9"/>
    <w:rsid w:val="00694874"/>
    <w:rsid w:val="006956B8"/>
    <w:rsid w:val="006A2018"/>
    <w:rsid w:val="006A753C"/>
    <w:rsid w:val="006E1008"/>
    <w:rsid w:val="006E5276"/>
    <w:rsid w:val="00717FCC"/>
    <w:rsid w:val="00732589"/>
    <w:rsid w:val="00793378"/>
    <w:rsid w:val="007A0C36"/>
    <w:rsid w:val="007D7024"/>
    <w:rsid w:val="007D7AA8"/>
    <w:rsid w:val="00803BF7"/>
    <w:rsid w:val="0080731D"/>
    <w:rsid w:val="008224AF"/>
    <w:rsid w:val="0083193C"/>
    <w:rsid w:val="00841B11"/>
    <w:rsid w:val="00843C0A"/>
    <w:rsid w:val="00844493"/>
    <w:rsid w:val="008904B9"/>
    <w:rsid w:val="00892628"/>
    <w:rsid w:val="008B08B2"/>
    <w:rsid w:val="008B269C"/>
    <w:rsid w:val="008C1157"/>
    <w:rsid w:val="008C66F2"/>
    <w:rsid w:val="008E0E4B"/>
    <w:rsid w:val="00912C64"/>
    <w:rsid w:val="0095336D"/>
    <w:rsid w:val="009578DC"/>
    <w:rsid w:val="009919EE"/>
    <w:rsid w:val="009B0BB0"/>
    <w:rsid w:val="009B333C"/>
    <w:rsid w:val="009C5826"/>
    <w:rsid w:val="009C59AF"/>
    <w:rsid w:val="009E223E"/>
    <w:rsid w:val="00A123F8"/>
    <w:rsid w:val="00A51CC4"/>
    <w:rsid w:val="00A52779"/>
    <w:rsid w:val="00A71959"/>
    <w:rsid w:val="00A954D9"/>
    <w:rsid w:val="00AC5F3B"/>
    <w:rsid w:val="00AF5DD5"/>
    <w:rsid w:val="00AF6F4C"/>
    <w:rsid w:val="00B24816"/>
    <w:rsid w:val="00B314F8"/>
    <w:rsid w:val="00B3702E"/>
    <w:rsid w:val="00B53B3A"/>
    <w:rsid w:val="00B749AC"/>
    <w:rsid w:val="00B8475C"/>
    <w:rsid w:val="00B948D6"/>
    <w:rsid w:val="00BB37E1"/>
    <w:rsid w:val="00BC1D1F"/>
    <w:rsid w:val="00BC2E89"/>
    <w:rsid w:val="00BD3009"/>
    <w:rsid w:val="00BD63BC"/>
    <w:rsid w:val="00BE1709"/>
    <w:rsid w:val="00BF19EC"/>
    <w:rsid w:val="00C05A3A"/>
    <w:rsid w:val="00C24481"/>
    <w:rsid w:val="00C4118C"/>
    <w:rsid w:val="00C771A7"/>
    <w:rsid w:val="00C83B0F"/>
    <w:rsid w:val="00C86ADB"/>
    <w:rsid w:val="00CB44B8"/>
    <w:rsid w:val="00CD7FA2"/>
    <w:rsid w:val="00CE528B"/>
    <w:rsid w:val="00D01100"/>
    <w:rsid w:val="00D03833"/>
    <w:rsid w:val="00D874FE"/>
    <w:rsid w:val="00DC2543"/>
    <w:rsid w:val="00DC5689"/>
    <w:rsid w:val="00DE7A67"/>
    <w:rsid w:val="00E70FA0"/>
    <w:rsid w:val="00EA04EF"/>
    <w:rsid w:val="00EB4402"/>
    <w:rsid w:val="00EC7C44"/>
    <w:rsid w:val="00ED62D7"/>
    <w:rsid w:val="00F62BD0"/>
    <w:rsid w:val="00F73111"/>
    <w:rsid w:val="00F87787"/>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405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912C64"/>
    <w:rPr>
      <w:color w:val="808080"/>
    </w:rPr>
  </w:style>
  <w:style w:type="paragraph" w:styleId="Textedebulles">
    <w:name w:val="Balloon Text"/>
    <w:basedOn w:val="Normal"/>
    <w:link w:val="TextedebullesCar"/>
    <w:uiPriority w:val="99"/>
    <w:semiHidden/>
    <w:unhideWhenUsed/>
    <w:rsid w:val="00912C6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12C64"/>
    <w:rPr>
      <w:rFonts w:ascii="Tahoma" w:hAnsi="Tahoma" w:cs="Tahoma"/>
      <w:sz w:val="16"/>
      <w:szCs w:val="16"/>
    </w:rPr>
  </w:style>
  <w:style w:type="paragraph" w:styleId="En-tte">
    <w:name w:val="header"/>
    <w:basedOn w:val="Normal"/>
    <w:link w:val="En-tteCar"/>
    <w:uiPriority w:val="99"/>
    <w:unhideWhenUsed/>
    <w:rsid w:val="00DC2543"/>
    <w:pPr>
      <w:tabs>
        <w:tab w:val="center" w:pos="4536"/>
        <w:tab w:val="right" w:pos="9072"/>
      </w:tabs>
      <w:spacing w:after="0" w:line="240" w:lineRule="auto"/>
    </w:pPr>
  </w:style>
  <w:style w:type="character" w:customStyle="1" w:styleId="En-tteCar">
    <w:name w:val="En-tête Car"/>
    <w:basedOn w:val="Policepardfaut"/>
    <w:link w:val="En-tte"/>
    <w:uiPriority w:val="99"/>
    <w:rsid w:val="00DC2543"/>
  </w:style>
  <w:style w:type="paragraph" w:styleId="Pieddepage">
    <w:name w:val="footer"/>
    <w:basedOn w:val="Normal"/>
    <w:link w:val="PieddepageCar"/>
    <w:uiPriority w:val="99"/>
    <w:semiHidden/>
    <w:unhideWhenUsed/>
    <w:rsid w:val="00DC2543"/>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DC25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FB6011E8EE5499087875F93DED90E10"/>
        <w:category>
          <w:name w:val="Général"/>
          <w:gallery w:val="placeholder"/>
        </w:category>
        <w:types>
          <w:type w:val="bbPlcHdr"/>
        </w:types>
        <w:behaviors>
          <w:behavior w:val="content"/>
        </w:behaviors>
        <w:guid w:val="{CB730308-BE37-4AA7-A9DB-DD007FE60761}"/>
      </w:docPartPr>
      <w:docPartBody>
        <w:p w:rsidR="00BC1B1D" w:rsidRDefault="00536458" w:rsidP="00536458">
          <w:pPr>
            <w:pStyle w:val="0FB6011E8EE5499087875F93DED90E10"/>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536458"/>
    <w:rsid w:val="00536458"/>
    <w:rsid w:val="006F1455"/>
    <w:rsid w:val="00BC1B1D"/>
    <w:rsid w:val="00BD5CCB"/>
    <w:rsid w:val="00E550A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B1D"/>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0FB6011E8EE5499087875F93DED90E10">
    <w:name w:val="0FB6011E8EE5499087875F93DED90E10"/>
    <w:rsid w:val="00536458"/>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316</Words>
  <Characters>1738</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Conclusion général </vt:lpstr>
    </vt:vector>
  </TitlesOfParts>
  <Company/>
  <LinksUpToDate>false</LinksUpToDate>
  <CharactersWithSpaces>2050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Conclusion général </dc:title>
  <dc:creator>copie star</dc:creator>
  <cp:lastModifiedBy>copie star</cp:lastModifiedBy>
  <cp:revision>10</cp:revision>
  <cp:lastPrinted>2012-06-09T23:35:00Z</cp:lastPrinted>
  <dcterms:created xsi:type="dcterms:W3CDTF">2012-06-04T07:05:00Z</dcterms:created>
  <dcterms:modified xsi:type="dcterms:W3CDTF">2012-06-11T22:33:00Z</dcterms:modified>
</cp:coreProperties>
</file>